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75EB0" w:rsidRPr="00F75EB0" w:rsidRDefault="006A532A" w:rsidP="00F75EB0">
      <w:pPr>
        <w:jc w:val="center"/>
      </w:pPr>
      <w:r w:rsidRPr="00F243CB">
        <w:rPr>
          <w:noProof/>
        </w:rPr>
        <w:drawing>
          <wp:inline distT="0" distB="0" distL="0" distR="0" wp14:anchorId="0910542B" wp14:editId="07777777">
            <wp:extent cx="673100" cy="1086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1086485"/>
                    </a:xfrm>
                    <a:prstGeom prst="rect">
                      <a:avLst/>
                    </a:prstGeom>
                    <a:noFill/>
                    <a:ln>
                      <a:noFill/>
                    </a:ln>
                  </pic:spPr>
                </pic:pic>
              </a:graphicData>
            </a:graphic>
          </wp:inline>
        </w:drawing>
      </w:r>
      <w:r w:rsidR="00F75EB0">
        <w:tab/>
      </w:r>
      <w:r w:rsidR="00F75EB0">
        <w:tab/>
      </w:r>
      <w:r w:rsidR="00F75EB0">
        <w:tab/>
      </w:r>
      <w:r w:rsidR="00F75EB0">
        <w:tab/>
      </w:r>
      <w:r w:rsidR="00F75EB0">
        <w:tab/>
      </w:r>
      <w:r w:rsidR="00F75EB0">
        <w:tab/>
      </w:r>
      <w:r w:rsidR="00F75EB0">
        <w:tab/>
      </w:r>
      <w:r>
        <w:rPr>
          <w:noProof/>
        </w:rPr>
        <w:drawing>
          <wp:inline distT="0" distB="0" distL="0" distR="0" wp14:anchorId="272A7241" wp14:editId="07777777">
            <wp:extent cx="979805"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805" cy="933450"/>
                    </a:xfrm>
                    <a:prstGeom prst="rect">
                      <a:avLst/>
                    </a:prstGeom>
                    <a:noFill/>
                    <a:ln>
                      <a:noFill/>
                    </a:ln>
                  </pic:spPr>
                </pic:pic>
              </a:graphicData>
            </a:graphic>
          </wp:inline>
        </w:drawing>
      </w:r>
    </w:p>
    <w:p w14:paraId="0A37501D" w14:textId="77777777" w:rsidR="00856B80" w:rsidRDefault="00856B80" w:rsidP="00856B80">
      <w:pPr>
        <w:pStyle w:val="BodyText2"/>
        <w:rPr>
          <w:rFonts w:ascii="Times New Roman" w:hAnsi="Times New Roman"/>
          <w:b/>
          <w:szCs w:val="22"/>
        </w:rPr>
      </w:pPr>
    </w:p>
    <w:p w14:paraId="49B1EE05" w14:textId="77777777" w:rsidR="00236FFE" w:rsidRDefault="00236FFE" w:rsidP="00281ADA">
      <w:pPr>
        <w:pStyle w:val="BodyText2"/>
        <w:jc w:val="center"/>
        <w:rPr>
          <w:rFonts w:ascii="Times New Roman" w:hAnsi="Times New Roman"/>
          <w:b/>
          <w:sz w:val="24"/>
          <w:szCs w:val="22"/>
          <w:u w:val="single"/>
        </w:rPr>
      </w:pPr>
      <w:r>
        <w:rPr>
          <w:rFonts w:ascii="Times New Roman" w:hAnsi="Times New Roman"/>
          <w:b/>
          <w:sz w:val="24"/>
          <w:szCs w:val="22"/>
          <w:u w:val="single"/>
        </w:rPr>
        <w:t xml:space="preserve">Long Island Council on Alcoholism and Drug Dependence, Inc. </w:t>
      </w:r>
    </w:p>
    <w:p w14:paraId="5DAB6C7B" w14:textId="77777777" w:rsidR="00236FFE" w:rsidRPr="00E41454" w:rsidRDefault="00236FFE" w:rsidP="00281ADA">
      <w:pPr>
        <w:pStyle w:val="BodyText2"/>
        <w:jc w:val="center"/>
        <w:rPr>
          <w:rFonts w:ascii="Times New Roman" w:hAnsi="Times New Roman"/>
          <w:b/>
          <w:sz w:val="10"/>
          <w:szCs w:val="8"/>
          <w:u w:val="single"/>
        </w:rPr>
      </w:pPr>
    </w:p>
    <w:p w14:paraId="57E8F89E" w14:textId="190A01DE" w:rsidR="00281ADA" w:rsidRPr="006A0E34" w:rsidRDefault="652C6CEF" w:rsidP="652C6CEF">
      <w:pPr>
        <w:pStyle w:val="BodyText2"/>
        <w:jc w:val="center"/>
        <w:rPr>
          <w:rFonts w:ascii="Times New Roman" w:hAnsi="Times New Roman"/>
          <w:i/>
          <w:iCs/>
          <w:sz w:val="24"/>
        </w:rPr>
      </w:pPr>
      <w:r w:rsidRPr="652C6CEF">
        <w:rPr>
          <w:rFonts w:ascii="Times New Roman" w:hAnsi="Times New Roman"/>
          <w:i/>
          <w:iCs/>
          <w:sz w:val="24"/>
        </w:rPr>
        <w:t xml:space="preserve">Education and Training Manager/Coordinator  </w:t>
      </w:r>
    </w:p>
    <w:p w14:paraId="02EB378F" w14:textId="77777777" w:rsidR="00281ADA" w:rsidRPr="00281ADA" w:rsidRDefault="00281ADA" w:rsidP="00281ADA">
      <w:pPr>
        <w:pStyle w:val="BodyText2"/>
        <w:jc w:val="center"/>
        <w:rPr>
          <w:rFonts w:ascii="Times New Roman" w:hAnsi="Times New Roman"/>
          <w:b/>
          <w:bCs/>
          <w:i/>
          <w:iCs/>
          <w:sz w:val="24"/>
          <w:szCs w:val="22"/>
          <w:u w:val="single"/>
        </w:rPr>
      </w:pPr>
    </w:p>
    <w:p w14:paraId="330DFD26" w14:textId="7B7D18CA" w:rsidR="005B58FF" w:rsidRPr="005B58FF" w:rsidRDefault="652C6CEF" w:rsidP="005B58FF">
      <w:pPr>
        <w:jc w:val="both"/>
        <w:rPr>
          <w:sz w:val="20"/>
          <w:szCs w:val="20"/>
          <w:u w:val="single"/>
        </w:rPr>
      </w:pPr>
      <w:r w:rsidRPr="652C6CEF">
        <w:rPr>
          <w:sz w:val="20"/>
          <w:szCs w:val="20"/>
          <w:u w:val="single"/>
        </w:rPr>
        <w:t>Position Summary:</w:t>
      </w:r>
    </w:p>
    <w:p w14:paraId="149B5AAF" w14:textId="30A8BCBE" w:rsidR="652C6CEF" w:rsidRDefault="652C6CEF" w:rsidP="652C6CEF">
      <w:pPr>
        <w:rPr>
          <w:sz w:val="21"/>
          <w:szCs w:val="21"/>
        </w:rPr>
      </w:pPr>
    </w:p>
    <w:p w14:paraId="2F494AFC" w14:textId="28CC2B53" w:rsidR="00A26A30" w:rsidRPr="00A26A30" w:rsidRDefault="652C6CEF" w:rsidP="652C6CEF">
      <w:pPr>
        <w:rPr>
          <w:sz w:val="21"/>
          <w:szCs w:val="21"/>
        </w:rPr>
      </w:pPr>
      <w:r w:rsidRPr="652C6CEF">
        <w:rPr>
          <w:sz w:val="21"/>
          <w:szCs w:val="21"/>
        </w:rPr>
        <w:t xml:space="preserve">The Education and Training Coordinator oversees all aspects of educational programming and is a focused, driven, self-starting and dynamic individual with a passion for bringing prevention education to youth, college-age learners and community members. This position also provides professional education to behavioral health professionals virtually and in-person. </w:t>
      </w:r>
    </w:p>
    <w:p w14:paraId="41C8F396" w14:textId="77777777" w:rsidR="00EF21F2" w:rsidRPr="005B58FF" w:rsidRDefault="00EF21F2" w:rsidP="00D83F64">
      <w:pPr>
        <w:pStyle w:val="BodyText2"/>
        <w:ind w:left="2880" w:hanging="2880"/>
        <w:jc w:val="left"/>
        <w:rPr>
          <w:rFonts w:ascii="Times New Roman" w:hAnsi="Times New Roman"/>
          <w:sz w:val="20"/>
          <w:szCs w:val="20"/>
          <w:u w:val="single"/>
        </w:rPr>
      </w:pPr>
    </w:p>
    <w:p w14:paraId="0AB7B798" w14:textId="77777777" w:rsidR="00447D94" w:rsidRPr="00447D94" w:rsidRDefault="652C6CEF" w:rsidP="00447D94">
      <w:pPr>
        <w:pStyle w:val="BodyText2"/>
        <w:ind w:left="2880" w:hanging="2880"/>
        <w:jc w:val="left"/>
        <w:rPr>
          <w:rFonts w:ascii="Times New Roman" w:hAnsi="Times New Roman"/>
          <w:sz w:val="20"/>
          <w:szCs w:val="20"/>
          <w:u w:val="single"/>
        </w:rPr>
      </w:pPr>
      <w:r w:rsidRPr="652C6CEF">
        <w:rPr>
          <w:rFonts w:ascii="Times New Roman" w:hAnsi="Times New Roman"/>
          <w:sz w:val="20"/>
          <w:szCs w:val="20"/>
          <w:u w:val="single"/>
        </w:rPr>
        <w:t>Primary Responsibilities:</w:t>
      </w:r>
    </w:p>
    <w:p w14:paraId="034BA503" w14:textId="67D4F9DB" w:rsidR="652C6CEF" w:rsidRDefault="652C6CEF" w:rsidP="652C6CEF">
      <w:pPr>
        <w:pStyle w:val="BodyText2"/>
        <w:ind w:left="2880" w:hanging="2880"/>
        <w:jc w:val="left"/>
        <w:rPr>
          <w:szCs w:val="22"/>
          <w:u w:val="single"/>
        </w:rPr>
      </w:pPr>
    </w:p>
    <w:p w14:paraId="41130EC0" w14:textId="0910CF79" w:rsidR="003259F2"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Coordinate Professional Training Program for NYS CEUs and OASAS CASAC certifications.</w:t>
      </w:r>
    </w:p>
    <w:p w14:paraId="3CD0ED72" w14:textId="65F71088" w:rsidR="00EF21F2"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Develop and update LICADD EDU available courses and course descriptions for digital marketing, outreach to schools and professional entities.</w:t>
      </w:r>
    </w:p>
    <w:p w14:paraId="351401FE" w14:textId="5D1DE4CA"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Complete NYS NASW and OASAS forms and applications for all trainings for which LICADD is certified (must be completed for all new trainings 3 months in advance).</w:t>
      </w:r>
    </w:p>
    <w:p w14:paraId="10792F6F" w14:textId="05A06967"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Conduct continual research to update resources to include evidence-based research statistics and methodologies.</w:t>
      </w:r>
    </w:p>
    <w:p w14:paraId="770959CD" w14:textId="036384AD"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Develop online resources for distance learning (Digital Chalk).</w:t>
      </w:r>
    </w:p>
    <w:p w14:paraId="54C28542" w14:textId="7DDF9EF4"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Email blasts and newsletters to schools and agencies to keep them informed of upcoming events and training opportunities.</w:t>
      </w:r>
    </w:p>
    <w:p w14:paraId="201939BF" w14:textId="0D4256A1"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Program Administration: Update Social Work, Mental Health Counseling and CASAC credit approval paperwork every 2-3 years to ensure program is in compliance.</w:t>
      </w:r>
    </w:p>
    <w:p w14:paraId="4C5966AD" w14:textId="19365A6C"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Track contacts, individuals reached, number of presentations and specific details regarding individual programs.</w:t>
      </w:r>
    </w:p>
    <w:p w14:paraId="0643E90D" w14:textId="747D14AD"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Track finances and submit invoices for programming.</w:t>
      </w:r>
    </w:p>
    <w:p w14:paraId="49C8FD31" w14:textId="31ACA3D7"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Develop PowerPoint presentations, create recordings, market the online resource, etc.</w:t>
      </w:r>
    </w:p>
    <w:p w14:paraId="63570F2D" w14:textId="51A666FC" w:rsidR="00D83B7A"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Find new locations in the community for trainings.</w:t>
      </w:r>
    </w:p>
    <w:p w14:paraId="39FA8D86" w14:textId="37C27870" w:rsidR="00EF21F2" w:rsidRPr="005F6EA4" w:rsidRDefault="652C6CEF" w:rsidP="00C12957">
      <w:pPr>
        <w:pStyle w:val="ListParagraph"/>
        <w:numPr>
          <w:ilvl w:val="0"/>
          <w:numId w:val="31"/>
        </w:numPr>
        <w:spacing w:after="0"/>
        <w:rPr>
          <w:rFonts w:ascii="Times New Roman" w:hAnsi="Times New Roman"/>
          <w:sz w:val="20"/>
        </w:rPr>
      </w:pPr>
      <w:r w:rsidRPr="005F6EA4">
        <w:rPr>
          <w:rFonts w:ascii="Times New Roman" w:hAnsi="Times New Roman"/>
          <w:sz w:val="20"/>
        </w:rPr>
        <w:t>Schedule and provide onsite trainings to school-based staff, agency staff or additional professionals seeking continuing education (typically between 1 and 4 hours).</w:t>
      </w:r>
    </w:p>
    <w:p w14:paraId="31C4DCA4" w14:textId="0A3DDA31" w:rsidR="00D83B7A" w:rsidRPr="005F6EA4" w:rsidRDefault="652C6CEF" w:rsidP="00C12957">
      <w:pPr>
        <w:pStyle w:val="ListParagraph"/>
        <w:numPr>
          <w:ilvl w:val="0"/>
          <w:numId w:val="31"/>
        </w:numPr>
        <w:spacing w:after="0" w:line="240" w:lineRule="auto"/>
        <w:rPr>
          <w:rFonts w:ascii="Times New Roman" w:hAnsi="Times New Roman"/>
          <w:sz w:val="20"/>
        </w:rPr>
      </w:pPr>
      <w:r w:rsidRPr="005F6EA4">
        <w:rPr>
          <w:rFonts w:ascii="Times New Roman" w:hAnsi="Times New Roman"/>
          <w:sz w:val="20"/>
        </w:rPr>
        <w:t>Provide school-based trainings to wide variety of audiences including but not limited to school-wide assemblies (100-700 students), health classes (up to 6 per day) and staff trainings.</w:t>
      </w:r>
    </w:p>
    <w:p w14:paraId="5CAC43C4" w14:textId="1E40C3C5" w:rsidR="00D83B7A" w:rsidRPr="005F6EA4" w:rsidRDefault="652C6CEF" w:rsidP="00C12957">
      <w:pPr>
        <w:pStyle w:val="ListParagraph"/>
        <w:numPr>
          <w:ilvl w:val="0"/>
          <w:numId w:val="31"/>
        </w:numPr>
        <w:spacing w:after="0" w:line="240" w:lineRule="auto"/>
        <w:rPr>
          <w:rFonts w:ascii="Times New Roman" w:hAnsi="Times New Roman"/>
          <w:sz w:val="20"/>
        </w:rPr>
      </w:pPr>
      <w:r w:rsidRPr="005F6EA4">
        <w:rPr>
          <w:rFonts w:ascii="Times New Roman" w:hAnsi="Times New Roman"/>
          <w:sz w:val="20"/>
        </w:rPr>
        <w:t>Provide Narcan trainings for community members, professionals and individuals.</w:t>
      </w:r>
    </w:p>
    <w:p w14:paraId="0604F50E" w14:textId="4CC72A32" w:rsidR="00D83B7A" w:rsidRPr="005F6EA4" w:rsidRDefault="652C6CEF" w:rsidP="00C12957">
      <w:pPr>
        <w:pStyle w:val="ListParagraph"/>
        <w:numPr>
          <w:ilvl w:val="0"/>
          <w:numId w:val="31"/>
        </w:numPr>
        <w:spacing w:after="0" w:line="240" w:lineRule="auto"/>
        <w:rPr>
          <w:rFonts w:ascii="Times New Roman" w:hAnsi="Times New Roman"/>
          <w:sz w:val="20"/>
        </w:rPr>
      </w:pPr>
      <w:r w:rsidRPr="005F6EA4">
        <w:rPr>
          <w:rFonts w:ascii="Times New Roman" w:hAnsi="Times New Roman"/>
          <w:sz w:val="20"/>
        </w:rPr>
        <w:t>Order and package Narcan kits through NYS to be distributed.</w:t>
      </w:r>
    </w:p>
    <w:p w14:paraId="72A3D3EC" w14:textId="77777777" w:rsidR="00D83B7A" w:rsidRPr="00D83B7A" w:rsidRDefault="00D83B7A" w:rsidP="00D83B7A">
      <w:pPr>
        <w:pStyle w:val="BodyText2"/>
        <w:ind w:left="2880" w:hanging="2880"/>
        <w:jc w:val="left"/>
        <w:rPr>
          <w:rFonts w:ascii="Times New Roman" w:hAnsi="Times New Roman"/>
          <w:szCs w:val="22"/>
          <w:u w:val="single"/>
        </w:rPr>
      </w:pPr>
    </w:p>
    <w:p w14:paraId="76F5C136" w14:textId="77777777" w:rsidR="00D83B7A" w:rsidRPr="00D83B7A" w:rsidRDefault="652C6CEF" w:rsidP="00D83B7A">
      <w:pPr>
        <w:pStyle w:val="BodyText2"/>
        <w:ind w:left="2880" w:hanging="2880"/>
        <w:jc w:val="left"/>
        <w:rPr>
          <w:rFonts w:ascii="Times New Roman" w:hAnsi="Times New Roman"/>
          <w:sz w:val="20"/>
          <w:szCs w:val="20"/>
          <w:u w:val="single"/>
        </w:rPr>
      </w:pPr>
      <w:r w:rsidRPr="652C6CEF">
        <w:rPr>
          <w:rFonts w:ascii="Times New Roman" w:hAnsi="Times New Roman"/>
          <w:sz w:val="20"/>
          <w:szCs w:val="20"/>
          <w:u w:val="single"/>
        </w:rPr>
        <w:t>Secondary Responsibilities:</w:t>
      </w:r>
    </w:p>
    <w:p w14:paraId="44B43271" w14:textId="6F4E395B" w:rsidR="652C6CEF" w:rsidRDefault="652C6CEF" w:rsidP="652C6CEF">
      <w:pPr>
        <w:pStyle w:val="BodyText2"/>
        <w:jc w:val="left"/>
        <w:rPr>
          <w:szCs w:val="22"/>
          <w:u w:val="single"/>
        </w:rPr>
      </w:pPr>
    </w:p>
    <w:p w14:paraId="183B80E6" w14:textId="5FE223A6" w:rsidR="00EF21F2" w:rsidRPr="005F6EA4" w:rsidRDefault="652C6CEF" w:rsidP="00D83B7A">
      <w:pPr>
        <w:pStyle w:val="ListParagraph"/>
        <w:numPr>
          <w:ilvl w:val="0"/>
          <w:numId w:val="36"/>
        </w:numPr>
        <w:spacing w:after="0" w:line="240" w:lineRule="auto"/>
        <w:rPr>
          <w:rFonts w:ascii="Times New Roman" w:hAnsi="Times New Roman"/>
          <w:sz w:val="20"/>
          <w:szCs w:val="20"/>
        </w:rPr>
      </w:pPr>
      <w:r w:rsidRPr="005F6EA4">
        <w:rPr>
          <w:rFonts w:ascii="Times New Roman" w:hAnsi="Times New Roman"/>
          <w:sz w:val="20"/>
          <w:szCs w:val="20"/>
        </w:rPr>
        <w:t>Clinical duties as a member of LICADD clinical team in all LICADD locations.</w:t>
      </w:r>
    </w:p>
    <w:p w14:paraId="5CB7CA6D" w14:textId="66084D03" w:rsidR="00EF21F2" w:rsidRPr="005F6EA4" w:rsidRDefault="652C6CEF" w:rsidP="00D83B7A">
      <w:pPr>
        <w:pStyle w:val="ListParagraph"/>
        <w:numPr>
          <w:ilvl w:val="0"/>
          <w:numId w:val="36"/>
        </w:numPr>
        <w:spacing w:after="0" w:line="240" w:lineRule="auto"/>
        <w:rPr>
          <w:rFonts w:ascii="Times New Roman" w:hAnsi="Times New Roman"/>
          <w:sz w:val="20"/>
          <w:szCs w:val="20"/>
        </w:rPr>
      </w:pPr>
      <w:r w:rsidRPr="005F6EA4">
        <w:rPr>
          <w:rFonts w:ascii="Times New Roman" w:hAnsi="Times New Roman"/>
          <w:sz w:val="20"/>
          <w:szCs w:val="20"/>
        </w:rPr>
        <w:t>Clinician able to provide all LICADD clinical services including: individual and family counseling, family intervention assessments, SBIRTS, relapse prevention counseling, anger management assessments and counseling, etc.</w:t>
      </w:r>
    </w:p>
    <w:p w14:paraId="64C383BF" w14:textId="2481D16D" w:rsidR="00EF21F2" w:rsidRPr="005F6EA4" w:rsidRDefault="652C6CEF" w:rsidP="00D83B7A">
      <w:pPr>
        <w:pStyle w:val="ListParagraph"/>
        <w:numPr>
          <w:ilvl w:val="0"/>
          <w:numId w:val="36"/>
        </w:numPr>
        <w:spacing w:after="0" w:line="240" w:lineRule="auto"/>
        <w:rPr>
          <w:rFonts w:ascii="Times New Roman" w:hAnsi="Times New Roman"/>
          <w:sz w:val="20"/>
          <w:szCs w:val="20"/>
        </w:rPr>
      </w:pPr>
      <w:r w:rsidRPr="005F6EA4">
        <w:rPr>
          <w:rFonts w:ascii="Times New Roman" w:hAnsi="Times New Roman"/>
          <w:sz w:val="20"/>
          <w:szCs w:val="20"/>
        </w:rPr>
        <w:t xml:space="preserve">Clinician able to assist with LICADD needs outside of clinician’s immediate job responsibilities including but not limited to clinical team office coverage, event attendance, program assistance, marketing and development, advocacy, grant writing, outreach and fundraising. </w:t>
      </w:r>
    </w:p>
    <w:p w14:paraId="69C66002" w14:textId="69AF15AE" w:rsidR="00EF21F2" w:rsidRDefault="652C6CEF" w:rsidP="00D83B7A">
      <w:pPr>
        <w:pStyle w:val="ListParagraph"/>
        <w:numPr>
          <w:ilvl w:val="0"/>
          <w:numId w:val="36"/>
        </w:numPr>
        <w:spacing w:after="0" w:line="240" w:lineRule="auto"/>
        <w:rPr>
          <w:rFonts w:ascii="Times New Roman" w:hAnsi="Times New Roman"/>
          <w:sz w:val="20"/>
          <w:szCs w:val="20"/>
        </w:rPr>
      </w:pPr>
      <w:r w:rsidRPr="005F6EA4">
        <w:rPr>
          <w:rFonts w:ascii="Times New Roman" w:hAnsi="Times New Roman"/>
          <w:sz w:val="20"/>
          <w:szCs w:val="20"/>
        </w:rPr>
        <w:t>Clinician will be part of the on-call phone rotation.</w:t>
      </w:r>
    </w:p>
    <w:p w14:paraId="0FD02F89" w14:textId="77777777" w:rsidR="005F6EA4" w:rsidRPr="005F6EA4" w:rsidRDefault="005F6EA4" w:rsidP="005F6EA4">
      <w:pPr>
        <w:pStyle w:val="ListParagraph"/>
        <w:spacing w:after="0" w:line="240" w:lineRule="auto"/>
        <w:rPr>
          <w:rFonts w:ascii="Times New Roman" w:hAnsi="Times New Roman"/>
          <w:sz w:val="20"/>
          <w:szCs w:val="20"/>
        </w:rPr>
      </w:pPr>
      <w:bookmarkStart w:id="0" w:name="_GoBack"/>
      <w:bookmarkEnd w:id="0"/>
    </w:p>
    <w:p w14:paraId="0E27B00A" w14:textId="3062BCFB" w:rsidR="00C12957" w:rsidRPr="005F6EA4" w:rsidRDefault="00C12957" w:rsidP="652C6CEF">
      <w:pPr>
        <w:pStyle w:val="BodyText2"/>
        <w:tabs>
          <w:tab w:val="left" w:pos="2070"/>
        </w:tabs>
        <w:ind w:left="2160" w:hanging="2160"/>
        <w:jc w:val="left"/>
        <w:rPr>
          <w:sz w:val="20"/>
          <w:szCs w:val="20"/>
          <w:u w:val="single"/>
        </w:rPr>
      </w:pPr>
    </w:p>
    <w:p w14:paraId="7BD7229C" w14:textId="77777777" w:rsidR="007B1519" w:rsidRPr="005F6EA4" w:rsidRDefault="652C6CEF" w:rsidP="007B1519">
      <w:pPr>
        <w:pStyle w:val="BodyText2"/>
        <w:tabs>
          <w:tab w:val="left" w:pos="2070"/>
        </w:tabs>
        <w:ind w:left="2160" w:hanging="2160"/>
        <w:jc w:val="left"/>
        <w:rPr>
          <w:rFonts w:ascii="Times New Roman" w:hAnsi="Times New Roman"/>
          <w:sz w:val="20"/>
          <w:szCs w:val="20"/>
          <w:u w:val="single"/>
        </w:rPr>
      </w:pPr>
      <w:r w:rsidRPr="005F6EA4">
        <w:rPr>
          <w:rFonts w:ascii="Times New Roman" w:hAnsi="Times New Roman"/>
          <w:sz w:val="20"/>
          <w:szCs w:val="20"/>
          <w:u w:val="single"/>
        </w:rPr>
        <w:lastRenderedPageBreak/>
        <w:t>Qualifications and Skills:</w:t>
      </w:r>
    </w:p>
    <w:p w14:paraId="2DD79B51" w14:textId="7189B947" w:rsidR="652C6CEF" w:rsidRPr="005F6EA4" w:rsidRDefault="652C6CEF" w:rsidP="652C6CEF">
      <w:pPr>
        <w:pStyle w:val="BodyText2"/>
        <w:tabs>
          <w:tab w:val="left" w:pos="2070"/>
        </w:tabs>
        <w:ind w:left="2160" w:hanging="2160"/>
        <w:jc w:val="left"/>
        <w:rPr>
          <w:sz w:val="20"/>
          <w:szCs w:val="20"/>
          <w:u w:val="single"/>
        </w:rPr>
      </w:pPr>
    </w:p>
    <w:p w14:paraId="05D0A85C" w14:textId="77777777" w:rsidR="007B1519" w:rsidRPr="005F6EA4" w:rsidRDefault="007B1519" w:rsidP="003C2C0E">
      <w:pPr>
        <w:numPr>
          <w:ilvl w:val="0"/>
          <w:numId w:val="28"/>
        </w:numPr>
        <w:rPr>
          <w:sz w:val="20"/>
          <w:szCs w:val="20"/>
        </w:rPr>
      </w:pPr>
      <w:r w:rsidRPr="005F6EA4">
        <w:rPr>
          <w:sz w:val="20"/>
          <w:szCs w:val="20"/>
        </w:rPr>
        <w:t>LCSW</w:t>
      </w:r>
      <w:r w:rsidR="005B58FF" w:rsidRPr="005F6EA4">
        <w:rPr>
          <w:sz w:val="20"/>
          <w:szCs w:val="20"/>
        </w:rPr>
        <w:t xml:space="preserve"> or LMHC</w:t>
      </w:r>
      <w:r w:rsidRPr="005F6EA4">
        <w:rPr>
          <w:sz w:val="20"/>
          <w:szCs w:val="20"/>
        </w:rPr>
        <w:t xml:space="preserve"> </w:t>
      </w:r>
      <w:r w:rsidR="00E41454" w:rsidRPr="005F6EA4">
        <w:rPr>
          <w:sz w:val="20"/>
          <w:szCs w:val="20"/>
        </w:rPr>
        <w:t xml:space="preserve">for NYS- </w:t>
      </w:r>
      <w:r w:rsidRPr="005F6EA4">
        <w:rPr>
          <w:sz w:val="20"/>
          <w:szCs w:val="20"/>
        </w:rPr>
        <w:t>required</w:t>
      </w:r>
    </w:p>
    <w:p w14:paraId="625F7EDF" w14:textId="77777777" w:rsidR="007B1519" w:rsidRPr="005F6EA4" w:rsidRDefault="00447D94" w:rsidP="003C2C0E">
      <w:pPr>
        <w:numPr>
          <w:ilvl w:val="0"/>
          <w:numId w:val="28"/>
        </w:numPr>
        <w:rPr>
          <w:sz w:val="20"/>
          <w:szCs w:val="20"/>
        </w:rPr>
      </w:pPr>
      <w:r w:rsidRPr="005F6EA4">
        <w:rPr>
          <w:sz w:val="20"/>
          <w:szCs w:val="20"/>
        </w:rPr>
        <w:t xml:space="preserve">Bilingual (English and Spanish) preferred </w:t>
      </w:r>
    </w:p>
    <w:p w14:paraId="462C788D" w14:textId="44492198" w:rsidR="003C2C0E" w:rsidRPr="005F6EA4" w:rsidRDefault="652C6CEF" w:rsidP="003C2C0E">
      <w:pPr>
        <w:numPr>
          <w:ilvl w:val="0"/>
          <w:numId w:val="28"/>
        </w:numPr>
        <w:rPr>
          <w:sz w:val="20"/>
          <w:szCs w:val="20"/>
        </w:rPr>
      </w:pPr>
      <w:r w:rsidRPr="005F6EA4">
        <w:rPr>
          <w:sz w:val="20"/>
          <w:szCs w:val="20"/>
        </w:rPr>
        <w:t>Minimum of 2 years’ experience with demonstrated competency in providing clinical supervision to masters level interns, outpatient mental health treatment modalities, alcohol and/or chemical</w:t>
      </w:r>
      <w:r w:rsidRPr="005F6EA4">
        <w:rPr>
          <w:color w:val="000000" w:themeColor="text1"/>
          <w:sz w:val="20"/>
          <w:szCs w:val="20"/>
        </w:rPr>
        <w:t xml:space="preserve"> </w:t>
      </w:r>
      <w:r w:rsidRPr="005F6EA4">
        <w:rPr>
          <w:sz w:val="20"/>
          <w:szCs w:val="20"/>
        </w:rPr>
        <w:t>dependency treatment, inpatient psychiatric practice and private psychotherapy practice.</w:t>
      </w:r>
    </w:p>
    <w:p w14:paraId="11825FE2" w14:textId="18AB9F94" w:rsidR="00D83B7A" w:rsidRPr="005F6EA4" w:rsidRDefault="652C6CEF" w:rsidP="00D83B7A">
      <w:pPr>
        <w:numPr>
          <w:ilvl w:val="0"/>
          <w:numId w:val="28"/>
        </w:numPr>
        <w:rPr>
          <w:sz w:val="20"/>
          <w:szCs w:val="20"/>
        </w:rPr>
      </w:pPr>
      <w:r w:rsidRPr="005F6EA4">
        <w:rPr>
          <w:sz w:val="20"/>
          <w:szCs w:val="20"/>
        </w:rPr>
        <w:t>Exhibits proficient skills in Publisher, Canva, and other creative avenues for the development of flyers and posters.</w:t>
      </w:r>
    </w:p>
    <w:p w14:paraId="3676F4A0" w14:textId="77777777" w:rsidR="00C12957" w:rsidRPr="005F6EA4" w:rsidRDefault="00C12957" w:rsidP="00C12957">
      <w:pPr>
        <w:numPr>
          <w:ilvl w:val="0"/>
          <w:numId w:val="28"/>
        </w:numPr>
        <w:rPr>
          <w:sz w:val="20"/>
          <w:szCs w:val="20"/>
        </w:rPr>
      </w:pPr>
      <w:r w:rsidRPr="005F6EA4">
        <w:rPr>
          <w:sz w:val="20"/>
          <w:szCs w:val="20"/>
        </w:rPr>
        <w:t xml:space="preserve">Time management </w:t>
      </w:r>
    </w:p>
    <w:p w14:paraId="18418AE6" w14:textId="77777777" w:rsidR="00C12957" w:rsidRPr="005F6EA4" w:rsidRDefault="00C12957" w:rsidP="00C12957">
      <w:pPr>
        <w:numPr>
          <w:ilvl w:val="0"/>
          <w:numId w:val="28"/>
        </w:numPr>
        <w:rPr>
          <w:sz w:val="20"/>
          <w:szCs w:val="20"/>
        </w:rPr>
      </w:pPr>
      <w:r w:rsidRPr="005F6EA4">
        <w:rPr>
          <w:sz w:val="20"/>
          <w:szCs w:val="20"/>
        </w:rPr>
        <w:t xml:space="preserve">Microsoft office- advanced proficiency </w:t>
      </w:r>
    </w:p>
    <w:p w14:paraId="0D5CD11C" w14:textId="77777777" w:rsidR="00C12957" w:rsidRPr="005F6EA4" w:rsidRDefault="00C12957" w:rsidP="00C12957">
      <w:pPr>
        <w:numPr>
          <w:ilvl w:val="0"/>
          <w:numId w:val="28"/>
        </w:numPr>
        <w:rPr>
          <w:sz w:val="20"/>
          <w:szCs w:val="20"/>
        </w:rPr>
      </w:pPr>
      <w:r w:rsidRPr="005F6EA4">
        <w:rPr>
          <w:sz w:val="20"/>
          <w:szCs w:val="20"/>
        </w:rPr>
        <w:t>Detail oriented</w:t>
      </w:r>
    </w:p>
    <w:p w14:paraId="60061E4C" w14:textId="77777777" w:rsidR="00C12957" w:rsidRPr="005F6EA4" w:rsidRDefault="00C12957" w:rsidP="652C6CEF">
      <w:pPr>
        <w:rPr>
          <w:sz w:val="20"/>
          <w:szCs w:val="20"/>
        </w:rPr>
      </w:pPr>
    </w:p>
    <w:p w14:paraId="71D97EC5" w14:textId="77777777" w:rsidR="00D83B7A" w:rsidRPr="005F6EA4" w:rsidRDefault="652C6CEF" w:rsidP="00C12957">
      <w:pPr>
        <w:rPr>
          <w:sz w:val="20"/>
          <w:szCs w:val="20"/>
          <w:u w:val="single"/>
        </w:rPr>
      </w:pPr>
      <w:r w:rsidRPr="005F6EA4">
        <w:rPr>
          <w:sz w:val="20"/>
          <w:szCs w:val="20"/>
          <w:u w:val="single"/>
        </w:rPr>
        <w:t>Benefits:</w:t>
      </w:r>
    </w:p>
    <w:p w14:paraId="1B1CF52F" w14:textId="29750A7A" w:rsidR="652C6CEF" w:rsidRPr="005F6EA4" w:rsidRDefault="652C6CEF" w:rsidP="652C6CEF">
      <w:pPr>
        <w:rPr>
          <w:sz w:val="20"/>
          <w:szCs w:val="20"/>
          <w:u w:val="single"/>
        </w:rPr>
      </w:pPr>
    </w:p>
    <w:p w14:paraId="2E31D91B" w14:textId="77777777" w:rsidR="00C12957" w:rsidRPr="005F6EA4" w:rsidRDefault="00C12957" w:rsidP="00C12957">
      <w:pPr>
        <w:numPr>
          <w:ilvl w:val="0"/>
          <w:numId w:val="37"/>
        </w:numPr>
        <w:rPr>
          <w:sz w:val="20"/>
          <w:szCs w:val="20"/>
        </w:rPr>
      </w:pPr>
      <w:r w:rsidRPr="005F6EA4">
        <w:rPr>
          <w:sz w:val="20"/>
          <w:szCs w:val="20"/>
        </w:rPr>
        <w:t xml:space="preserve">Medical </w:t>
      </w:r>
    </w:p>
    <w:p w14:paraId="3FA19B89" w14:textId="77777777" w:rsidR="00C12957" w:rsidRPr="005F6EA4" w:rsidRDefault="00C12957" w:rsidP="00C12957">
      <w:pPr>
        <w:numPr>
          <w:ilvl w:val="0"/>
          <w:numId w:val="37"/>
        </w:numPr>
        <w:rPr>
          <w:sz w:val="20"/>
          <w:szCs w:val="20"/>
        </w:rPr>
      </w:pPr>
      <w:r w:rsidRPr="005F6EA4">
        <w:rPr>
          <w:sz w:val="20"/>
          <w:szCs w:val="20"/>
        </w:rPr>
        <w:t xml:space="preserve">Dental &amp; Vision </w:t>
      </w:r>
    </w:p>
    <w:p w14:paraId="3DB4830C" w14:textId="77777777" w:rsidR="00C12957" w:rsidRPr="005F6EA4" w:rsidRDefault="00C12957" w:rsidP="00C12957">
      <w:pPr>
        <w:numPr>
          <w:ilvl w:val="0"/>
          <w:numId w:val="37"/>
        </w:numPr>
        <w:rPr>
          <w:sz w:val="20"/>
          <w:szCs w:val="20"/>
        </w:rPr>
      </w:pPr>
      <w:r w:rsidRPr="005F6EA4">
        <w:rPr>
          <w:sz w:val="20"/>
          <w:szCs w:val="20"/>
        </w:rPr>
        <w:t xml:space="preserve">403B Pension plan </w:t>
      </w:r>
    </w:p>
    <w:p w14:paraId="7BF98FFF" w14:textId="77777777" w:rsidR="00C12957" w:rsidRPr="005F6EA4" w:rsidRDefault="00C12957" w:rsidP="00C12957">
      <w:pPr>
        <w:numPr>
          <w:ilvl w:val="0"/>
          <w:numId w:val="37"/>
        </w:numPr>
        <w:rPr>
          <w:sz w:val="20"/>
          <w:szCs w:val="20"/>
        </w:rPr>
      </w:pPr>
      <w:r w:rsidRPr="005F6EA4">
        <w:rPr>
          <w:sz w:val="20"/>
          <w:szCs w:val="20"/>
        </w:rPr>
        <w:t xml:space="preserve">Vacation, Sick, Personal time and Paid Holidays </w:t>
      </w:r>
    </w:p>
    <w:p w14:paraId="44EAFD9C" w14:textId="77777777" w:rsidR="00C12957" w:rsidRPr="005F6EA4" w:rsidRDefault="00C12957" w:rsidP="00C12957">
      <w:pPr>
        <w:ind w:left="360"/>
        <w:rPr>
          <w:sz w:val="20"/>
          <w:szCs w:val="20"/>
        </w:rPr>
      </w:pPr>
    </w:p>
    <w:p w14:paraId="4B94D5A5" w14:textId="77777777" w:rsidR="005B58FF" w:rsidRDefault="005B58FF" w:rsidP="005B58FF"/>
    <w:p w14:paraId="3DEEC669" w14:textId="77777777" w:rsidR="003C2C0E" w:rsidRDefault="003C2C0E" w:rsidP="003C2C0E">
      <w:pPr>
        <w:ind w:left="720"/>
      </w:pPr>
    </w:p>
    <w:sectPr w:rsidR="003C2C0E" w:rsidSect="00D83F64">
      <w:pgSz w:w="12240" w:h="15840"/>
      <w:pgMar w:top="720" w:right="1267" w:bottom="1152" w:left="1267"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25015" w14:textId="77777777" w:rsidR="00247AD9" w:rsidRDefault="00247AD9" w:rsidP="00D83F64">
      <w:r>
        <w:separator/>
      </w:r>
    </w:p>
  </w:endnote>
  <w:endnote w:type="continuationSeparator" w:id="0">
    <w:p w14:paraId="3C1E942F" w14:textId="77777777" w:rsidR="00247AD9" w:rsidRDefault="00247AD9" w:rsidP="00D8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CDE40" w14:textId="77777777" w:rsidR="00247AD9" w:rsidRDefault="00247AD9" w:rsidP="00D83F64">
      <w:r>
        <w:separator/>
      </w:r>
    </w:p>
  </w:footnote>
  <w:footnote w:type="continuationSeparator" w:id="0">
    <w:p w14:paraId="4E8BAD83" w14:textId="77777777" w:rsidR="00247AD9" w:rsidRDefault="00247AD9" w:rsidP="00D83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03CE"/>
    <w:multiLevelType w:val="multilevel"/>
    <w:tmpl w:val="6360C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6A291C"/>
    <w:multiLevelType w:val="multilevel"/>
    <w:tmpl w:val="908C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C68"/>
    <w:multiLevelType w:val="hybridMultilevel"/>
    <w:tmpl w:val="740ED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7232D"/>
    <w:multiLevelType w:val="hybridMultilevel"/>
    <w:tmpl w:val="A7EA420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D4D0500"/>
    <w:multiLevelType w:val="hybridMultilevel"/>
    <w:tmpl w:val="E31A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E3063"/>
    <w:multiLevelType w:val="hybridMultilevel"/>
    <w:tmpl w:val="0A9ED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D056D"/>
    <w:multiLevelType w:val="hybridMultilevel"/>
    <w:tmpl w:val="9B269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63B9"/>
    <w:multiLevelType w:val="hybridMultilevel"/>
    <w:tmpl w:val="03B4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26214"/>
    <w:multiLevelType w:val="hybridMultilevel"/>
    <w:tmpl w:val="EE445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82D24"/>
    <w:multiLevelType w:val="hybridMultilevel"/>
    <w:tmpl w:val="7B501C5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3B716C2"/>
    <w:multiLevelType w:val="multilevel"/>
    <w:tmpl w:val="6A1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9647D"/>
    <w:multiLevelType w:val="multilevel"/>
    <w:tmpl w:val="BB9E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96617"/>
    <w:multiLevelType w:val="hybridMultilevel"/>
    <w:tmpl w:val="B20AA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7219C9"/>
    <w:multiLevelType w:val="hybridMultilevel"/>
    <w:tmpl w:val="B8CC1C6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92AC6"/>
    <w:multiLevelType w:val="hybridMultilevel"/>
    <w:tmpl w:val="6DDC0C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881E68"/>
    <w:multiLevelType w:val="multilevel"/>
    <w:tmpl w:val="8666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30957"/>
    <w:multiLevelType w:val="multilevel"/>
    <w:tmpl w:val="03E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070E8"/>
    <w:multiLevelType w:val="multilevel"/>
    <w:tmpl w:val="9166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7694B"/>
    <w:multiLevelType w:val="hybridMultilevel"/>
    <w:tmpl w:val="5E4C2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0015F2"/>
    <w:multiLevelType w:val="hybridMultilevel"/>
    <w:tmpl w:val="EA7E7AA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5178"/>
    <w:multiLevelType w:val="hybridMultilevel"/>
    <w:tmpl w:val="58BEE566"/>
    <w:lvl w:ilvl="0" w:tplc="7D72E9C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21497F"/>
    <w:multiLevelType w:val="hybridMultilevel"/>
    <w:tmpl w:val="9AE6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57F90"/>
    <w:multiLevelType w:val="hybridMultilevel"/>
    <w:tmpl w:val="2BF6F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9A414A6"/>
    <w:multiLevelType w:val="hybridMultilevel"/>
    <w:tmpl w:val="D6B67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52693D"/>
    <w:multiLevelType w:val="hybridMultilevel"/>
    <w:tmpl w:val="5518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124C4"/>
    <w:multiLevelType w:val="hybridMultilevel"/>
    <w:tmpl w:val="62200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903425F"/>
    <w:multiLevelType w:val="hybridMultilevel"/>
    <w:tmpl w:val="EDF68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5234CA"/>
    <w:multiLevelType w:val="hybridMultilevel"/>
    <w:tmpl w:val="6E4CD1EE"/>
    <w:lvl w:ilvl="0" w:tplc="20688B9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160FD"/>
    <w:multiLevelType w:val="multilevel"/>
    <w:tmpl w:val="ECD69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4747E"/>
    <w:multiLevelType w:val="hybridMultilevel"/>
    <w:tmpl w:val="9C947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E53F03"/>
    <w:multiLevelType w:val="multilevel"/>
    <w:tmpl w:val="2FFE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E3C87"/>
    <w:multiLevelType w:val="multilevel"/>
    <w:tmpl w:val="9524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0195D"/>
    <w:multiLevelType w:val="multilevel"/>
    <w:tmpl w:val="6406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C5AF8"/>
    <w:multiLevelType w:val="hybridMultilevel"/>
    <w:tmpl w:val="543A9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F87B61"/>
    <w:multiLevelType w:val="hybridMultilevel"/>
    <w:tmpl w:val="02A4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A964CA"/>
    <w:multiLevelType w:val="hybridMultilevel"/>
    <w:tmpl w:val="D410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5"/>
  </w:num>
  <w:num w:numId="4">
    <w:abstractNumId w:val="29"/>
  </w:num>
  <w:num w:numId="5">
    <w:abstractNumId w:val="19"/>
  </w:num>
  <w:num w:numId="6">
    <w:abstractNumId w:val="12"/>
  </w:num>
  <w:num w:numId="7">
    <w:abstractNumId w:val="8"/>
  </w:num>
  <w:num w:numId="8">
    <w:abstractNumId w:val="18"/>
  </w:num>
  <w:num w:numId="9">
    <w:abstractNumId w:val="6"/>
  </w:num>
  <w:num w:numId="10">
    <w:abstractNumId w:val="33"/>
  </w:num>
  <w:num w:numId="11">
    <w:abstractNumId w:val="22"/>
  </w:num>
  <w:num w:numId="12">
    <w:abstractNumId w:val="2"/>
  </w:num>
  <w:num w:numId="13">
    <w:abstractNumId w:val="20"/>
  </w:num>
  <w:num w:numId="14">
    <w:abstractNumId w:val="27"/>
  </w:num>
  <w:num w:numId="15">
    <w:abstractNumId w:val="13"/>
  </w:num>
  <w:num w:numId="16">
    <w:abstractNumId w:val="1"/>
  </w:num>
  <w:num w:numId="17">
    <w:abstractNumId w:val="11"/>
  </w:num>
  <w:num w:numId="18">
    <w:abstractNumId w:val="31"/>
  </w:num>
  <w:num w:numId="19">
    <w:abstractNumId w:val="32"/>
  </w:num>
  <w:num w:numId="20">
    <w:abstractNumId w:val="16"/>
  </w:num>
  <w:num w:numId="21">
    <w:abstractNumId w:val="17"/>
  </w:num>
  <w:num w:numId="22">
    <w:abstractNumId w:val="30"/>
  </w:num>
  <w:num w:numId="23">
    <w:abstractNumId w:val="10"/>
  </w:num>
  <w:num w:numId="24">
    <w:abstractNumId w:val="15"/>
  </w:num>
  <w:num w:numId="25">
    <w:abstractNumId w:val="35"/>
  </w:num>
  <w:num w:numId="26">
    <w:abstractNumId w:val="28"/>
  </w:num>
  <w:num w:numId="27">
    <w:abstractNumId w:val="21"/>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34"/>
  </w:num>
  <w:num w:numId="32">
    <w:abstractNumId w:val="9"/>
  </w:num>
  <w:num w:numId="33">
    <w:abstractNumId w:val="25"/>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7"/>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41"/>
    <w:rsid w:val="000060B0"/>
    <w:rsid w:val="00006F06"/>
    <w:rsid w:val="00024D73"/>
    <w:rsid w:val="00037714"/>
    <w:rsid w:val="000522DA"/>
    <w:rsid w:val="000652FE"/>
    <w:rsid w:val="00091016"/>
    <w:rsid w:val="00095081"/>
    <w:rsid w:val="000B1150"/>
    <w:rsid w:val="000C6CBE"/>
    <w:rsid w:val="000E41C7"/>
    <w:rsid w:val="000F43A5"/>
    <w:rsid w:val="001123E0"/>
    <w:rsid w:val="00130B0F"/>
    <w:rsid w:val="00137115"/>
    <w:rsid w:val="001626CE"/>
    <w:rsid w:val="00176CEB"/>
    <w:rsid w:val="00203CAD"/>
    <w:rsid w:val="0022653F"/>
    <w:rsid w:val="00235070"/>
    <w:rsid w:val="00236FFE"/>
    <w:rsid w:val="002457D0"/>
    <w:rsid w:val="00247AD9"/>
    <w:rsid w:val="00254457"/>
    <w:rsid w:val="0026248E"/>
    <w:rsid w:val="002670D5"/>
    <w:rsid w:val="00281ADA"/>
    <w:rsid w:val="00285C2D"/>
    <w:rsid w:val="002954E8"/>
    <w:rsid w:val="002C5C51"/>
    <w:rsid w:val="002D1164"/>
    <w:rsid w:val="002D19CC"/>
    <w:rsid w:val="002D6D2A"/>
    <w:rsid w:val="002E237B"/>
    <w:rsid w:val="0031477C"/>
    <w:rsid w:val="003259F2"/>
    <w:rsid w:val="00327643"/>
    <w:rsid w:val="00376D0C"/>
    <w:rsid w:val="003940D0"/>
    <w:rsid w:val="003A27A1"/>
    <w:rsid w:val="003C2C0E"/>
    <w:rsid w:val="003E72DF"/>
    <w:rsid w:val="00402060"/>
    <w:rsid w:val="00426668"/>
    <w:rsid w:val="00447D94"/>
    <w:rsid w:val="0046051E"/>
    <w:rsid w:val="004626EA"/>
    <w:rsid w:val="00474249"/>
    <w:rsid w:val="004914D9"/>
    <w:rsid w:val="00495215"/>
    <w:rsid w:val="00497E4E"/>
    <w:rsid w:val="004B75E7"/>
    <w:rsid w:val="004C72EA"/>
    <w:rsid w:val="004E207E"/>
    <w:rsid w:val="004E331C"/>
    <w:rsid w:val="00514217"/>
    <w:rsid w:val="00533808"/>
    <w:rsid w:val="005422B7"/>
    <w:rsid w:val="00545159"/>
    <w:rsid w:val="00555C2D"/>
    <w:rsid w:val="00567ACB"/>
    <w:rsid w:val="005713A5"/>
    <w:rsid w:val="00571C59"/>
    <w:rsid w:val="00583E40"/>
    <w:rsid w:val="00592323"/>
    <w:rsid w:val="00594C54"/>
    <w:rsid w:val="005A3210"/>
    <w:rsid w:val="005B58FF"/>
    <w:rsid w:val="005B6C3E"/>
    <w:rsid w:val="005C09B8"/>
    <w:rsid w:val="005F6EA4"/>
    <w:rsid w:val="00603BE7"/>
    <w:rsid w:val="006109EE"/>
    <w:rsid w:val="00625071"/>
    <w:rsid w:val="0063119A"/>
    <w:rsid w:val="00633ED3"/>
    <w:rsid w:val="00653C32"/>
    <w:rsid w:val="00663B03"/>
    <w:rsid w:val="006809D6"/>
    <w:rsid w:val="006A0E34"/>
    <w:rsid w:val="006A532A"/>
    <w:rsid w:val="006D6360"/>
    <w:rsid w:val="006D6966"/>
    <w:rsid w:val="006F0BA3"/>
    <w:rsid w:val="006F297B"/>
    <w:rsid w:val="006F3162"/>
    <w:rsid w:val="00703D19"/>
    <w:rsid w:val="00715201"/>
    <w:rsid w:val="00727010"/>
    <w:rsid w:val="00754C2D"/>
    <w:rsid w:val="007640A2"/>
    <w:rsid w:val="00786CA6"/>
    <w:rsid w:val="007A01A5"/>
    <w:rsid w:val="007B1519"/>
    <w:rsid w:val="007B438C"/>
    <w:rsid w:val="007D5542"/>
    <w:rsid w:val="007E3742"/>
    <w:rsid w:val="007E4104"/>
    <w:rsid w:val="00804D9F"/>
    <w:rsid w:val="00811ACE"/>
    <w:rsid w:val="008366FB"/>
    <w:rsid w:val="00856B80"/>
    <w:rsid w:val="008643A8"/>
    <w:rsid w:val="00887005"/>
    <w:rsid w:val="00897F65"/>
    <w:rsid w:val="008A2452"/>
    <w:rsid w:val="008A5EDD"/>
    <w:rsid w:val="008C0CBE"/>
    <w:rsid w:val="008C724A"/>
    <w:rsid w:val="008E1B91"/>
    <w:rsid w:val="008E4F8B"/>
    <w:rsid w:val="008F5D41"/>
    <w:rsid w:val="00911DD0"/>
    <w:rsid w:val="0091720D"/>
    <w:rsid w:val="00924CCF"/>
    <w:rsid w:val="00931E6C"/>
    <w:rsid w:val="00931E90"/>
    <w:rsid w:val="009429DF"/>
    <w:rsid w:val="0095411B"/>
    <w:rsid w:val="00955C79"/>
    <w:rsid w:val="00966AFE"/>
    <w:rsid w:val="00966DCE"/>
    <w:rsid w:val="00973B75"/>
    <w:rsid w:val="009842C3"/>
    <w:rsid w:val="00995676"/>
    <w:rsid w:val="009A41EB"/>
    <w:rsid w:val="009B1ACE"/>
    <w:rsid w:val="009B2590"/>
    <w:rsid w:val="009D63C8"/>
    <w:rsid w:val="00A26A30"/>
    <w:rsid w:val="00A32E99"/>
    <w:rsid w:val="00A75A66"/>
    <w:rsid w:val="00A77849"/>
    <w:rsid w:val="00A92F81"/>
    <w:rsid w:val="00AD3E28"/>
    <w:rsid w:val="00B3060E"/>
    <w:rsid w:val="00B443A0"/>
    <w:rsid w:val="00B527D1"/>
    <w:rsid w:val="00B67A7F"/>
    <w:rsid w:val="00B74EEB"/>
    <w:rsid w:val="00B924D8"/>
    <w:rsid w:val="00BB05D8"/>
    <w:rsid w:val="00BB2C6B"/>
    <w:rsid w:val="00BB48C4"/>
    <w:rsid w:val="00BC3BD2"/>
    <w:rsid w:val="00BC7823"/>
    <w:rsid w:val="00C12003"/>
    <w:rsid w:val="00C12957"/>
    <w:rsid w:val="00C50BED"/>
    <w:rsid w:val="00C511AF"/>
    <w:rsid w:val="00CB33A1"/>
    <w:rsid w:val="00CD0153"/>
    <w:rsid w:val="00CD1A46"/>
    <w:rsid w:val="00CE3C96"/>
    <w:rsid w:val="00D051D7"/>
    <w:rsid w:val="00D07D28"/>
    <w:rsid w:val="00D42A43"/>
    <w:rsid w:val="00D47772"/>
    <w:rsid w:val="00D50534"/>
    <w:rsid w:val="00D5571D"/>
    <w:rsid w:val="00D83B7A"/>
    <w:rsid w:val="00D83F64"/>
    <w:rsid w:val="00D96360"/>
    <w:rsid w:val="00DA286F"/>
    <w:rsid w:val="00DC2E9F"/>
    <w:rsid w:val="00E06792"/>
    <w:rsid w:val="00E41454"/>
    <w:rsid w:val="00E55C2C"/>
    <w:rsid w:val="00E773B8"/>
    <w:rsid w:val="00E82400"/>
    <w:rsid w:val="00E841BF"/>
    <w:rsid w:val="00E925F5"/>
    <w:rsid w:val="00E976DF"/>
    <w:rsid w:val="00EA42DF"/>
    <w:rsid w:val="00EB5CBD"/>
    <w:rsid w:val="00EC122D"/>
    <w:rsid w:val="00EC251B"/>
    <w:rsid w:val="00ED41A3"/>
    <w:rsid w:val="00EF21F2"/>
    <w:rsid w:val="00EF229C"/>
    <w:rsid w:val="00EF2FBA"/>
    <w:rsid w:val="00F00BEA"/>
    <w:rsid w:val="00F243CB"/>
    <w:rsid w:val="00F66848"/>
    <w:rsid w:val="00F727B0"/>
    <w:rsid w:val="00F75EB0"/>
    <w:rsid w:val="00F77E4C"/>
    <w:rsid w:val="00F9393D"/>
    <w:rsid w:val="00F9574E"/>
    <w:rsid w:val="00F97AA9"/>
    <w:rsid w:val="00FA6B0C"/>
    <w:rsid w:val="00FB40B1"/>
    <w:rsid w:val="00FF5F4E"/>
    <w:rsid w:val="652C6C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AF99B"/>
  <w15:chartTrackingRefBased/>
  <w15:docId w15:val="{D976EED2-AC25-46D3-9C40-A3026999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BC7823"/>
    <w:pPr>
      <w:keepNext/>
      <w:outlineLvl w:val="0"/>
    </w:pPr>
    <w:rPr>
      <w:b/>
      <w:bCs/>
      <w:sz w:val="32"/>
    </w:rPr>
  </w:style>
  <w:style w:type="paragraph" w:styleId="Heading2">
    <w:name w:val="heading 2"/>
    <w:basedOn w:val="Normal"/>
    <w:next w:val="Normal"/>
    <w:qFormat/>
    <w:rsid w:val="00BC7823"/>
    <w:pPr>
      <w:keepNext/>
      <w:jc w:val="center"/>
      <w:outlineLvl w:val="1"/>
    </w:pPr>
    <w:rPr>
      <w:b/>
      <w:bCs/>
      <w:sz w:val="32"/>
    </w:rPr>
  </w:style>
  <w:style w:type="paragraph" w:styleId="Heading3">
    <w:name w:val="heading 3"/>
    <w:basedOn w:val="Normal"/>
    <w:next w:val="Normal"/>
    <w:qFormat/>
    <w:rsid w:val="00497E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Georgia" w:hAnsi="Georgia"/>
      <w:b/>
      <w:bCs/>
      <w:sz w:val="52"/>
    </w:rPr>
  </w:style>
  <w:style w:type="paragraph" w:styleId="BodyText2">
    <w:name w:val="Body Text 2"/>
    <w:basedOn w:val="Normal"/>
    <w:link w:val="BodyText2Char"/>
    <w:pPr>
      <w:jc w:val="both"/>
    </w:pPr>
    <w:rPr>
      <w:rFonts w:ascii="Georgia" w:hAnsi="Georgia"/>
      <w:sz w:val="22"/>
    </w:rPr>
  </w:style>
  <w:style w:type="paragraph" w:styleId="BalloonText">
    <w:name w:val="Balloon Text"/>
    <w:basedOn w:val="Normal"/>
    <w:semiHidden/>
    <w:rsid w:val="00426668"/>
    <w:rPr>
      <w:rFonts w:ascii="Tahoma" w:hAnsi="Tahoma" w:cs="Tahoma"/>
      <w:sz w:val="16"/>
      <w:szCs w:val="16"/>
    </w:rPr>
  </w:style>
  <w:style w:type="paragraph" w:styleId="BodyText3">
    <w:name w:val="Body Text 3"/>
    <w:basedOn w:val="Normal"/>
    <w:rsid w:val="003A27A1"/>
    <w:pPr>
      <w:spacing w:after="120"/>
    </w:pPr>
    <w:rPr>
      <w:sz w:val="16"/>
      <w:szCs w:val="16"/>
    </w:rPr>
  </w:style>
  <w:style w:type="character" w:styleId="Hyperlink">
    <w:name w:val="Hyperlink"/>
    <w:rsid w:val="00653C32"/>
    <w:rPr>
      <w:color w:val="0000FF"/>
      <w:u w:val="single"/>
    </w:rPr>
  </w:style>
  <w:style w:type="character" w:customStyle="1" w:styleId="BodyText2Char">
    <w:name w:val="Body Text 2 Char"/>
    <w:link w:val="BodyText2"/>
    <w:rsid w:val="00592323"/>
    <w:rPr>
      <w:rFonts w:ascii="Georgia" w:hAnsi="Georgia"/>
      <w:sz w:val="22"/>
      <w:szCs w:val="24"/>
    </w:rPr>
  </w:style>
  <w:style w:type="paragraph" w:styleId="NormalWeb">
    <w:name w:val="Normal (Web)"/>
    <w:basedOn w:val="Normal"/>
    <w:uiPriority w:val="99"/>
    <w:unhideWhenUsed/>
    <w:rsid w:val="00F243CB"/>
    <w:pPr>
      <w:spacing w:before="100" w:beforeAutospacing="1" w:after="100" w:afterAutospacing="1"/>
    </w:pPr>
  </w:style>
  <w:style w:type="paragraph" w:styleId="Header">
    <w:name w:val="header"/>
    <w:basedOn w:val="Normal"/>
    <w:link w:val="HeaderChar"/>
    <w:rsid w:val="00D83F64"/>
    <w:pPr>
      <w:tabs>
        <w:tab w:val="center" w:pos="4680"/>
        <w:tab w:val="right" w:pos="9360"/>
      </w:tabs>
    </w:pPr>
  </w:style>
  <w:style w:type="character" w:customStyle="1" w:styleId="HeaderChar">
    <w:name w:val="Header Char"/>
    <w:link w:val="Header"/>
    <w:rsid w:val="00D83F64"/>
    <w:rPr>
      <w:sz w:val="24"/>
      <w:szCs w:val="24"/>
    </w:rPr>
  </w:style>
  <w:style w:type="paragraph" w:styleId="Footer">
    <w:name w:val="footer"/>
    <w:basedOn w:val="Normal"/>
    <w:link w:val="FooterChar"/>
    <w:rsid w:val="00D83F64"/>
    <w:pPr>
      <w:tabs>
        <w:tab w:val="center" w:pos="4680"/>
        <w:tab w:val="right" w:pos="9360"/>
      </w:tabs>
    </w:pPr>
  </w:style>
  <w:style w:type="character" w:customStyle="1" w:styleId="FooterChar">
    <w:name w:val="Footer Char"/>
    <w:link w:val="Footer"/>
    <w:rsid w:val="00D83F64"/>
    <w:rPr>
      <w:sz w:val="24"/>
      <w:szCs w:val="24"/>
    </w:rPr>
  </w:style>
  <w:style w:type="paragraph" w:styleId="ListParagraph">
    <w:name w:val="List Paragraph"/>
    <w:basedOn w:val="Normal"/>
    <w:uiPriority w:val="34"/>
    <w:qFormat/>
    <w:rsid w:val="007B151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2257">
      <w:bodyDiv w:val="1"/>
      <w:marLeft w:val="0"/>
      <w:marRight w:val="0"/>
      <w:marTop w:val="0"/>
      <w:marBottom w:val="0"/>
      <w:divBdr>
        <w:top w:val="none" w:sz="0" w:space="0" w:color="auto"/>
        <w:left w:val="none" w:sz="0" w:space="0" w:color="auto"/>
        <w:bottom w:val="none" w:sz="0" w:space="0" w:color="auto"/>
        <w:right w:val="none" w:sz="0" w:space="0" w:color="auto"/>
      </w:divBdr>
    </w:div>
    <w:div w:id="64842440">
      <w:bodyDiv w:val="1"/>
      <w:marLeft w:val="0"/>
      <w:marRight w:val="0"/>
      <w:marTop w:val="0"/>
      <w:marBottom w:val="0"/>
      <w:divBdr>
        <w:top w:val="none" w:sz="0" w:space="0" w:color="auto"/>
        <w:left w:val="none" w:sz="0" w:space="0" w:color="auto"/>
        <w:bottom w:val="none" w:sz="0" w:space="0" w:color="auto"/>
        <w:right w:val="none" w:sz="0" w:space="0" w:color="auto"/>
      </w:divBdr>
    </w:div>
    <w:div w:id="109476157">
      <w:bodyDiv w:val="1"/>
      <w:marLeft w:val="0"/>
      <w:marRight w:val="0"/>
      <w:marTop w:val="0"/>
      <w:marBottom w:val="0"/>
      <w:divBdr>
        <w:top w:val="none" w:sz="0" w:space="0" w:color="auto"/>
        <w:left w:val="none" w:sz="0" w:space="0" w:color="auto"/>
        <w:bottom w:val="none" w:sz="0" w:space="0" w:color="auto"/>
        <w:right w:val="none" w:sz="0" w:space="0" w:color="auto"/>
      </w:divBdr>
    </w:div>
    <w:div w:id="498233539">
      <w:bodyDiv w:val="1"/>
      <w:marLeft w:val="0"/>
      <w:marRight w:val="0"/>
      <w:marTop w:val="0"/>
      <w:marBottom w:val="0"/>
      <w:divBdr>
        <w:top w:val="none" w:sz="0" w:space="0" w:color="auto"/>
        <w:left w:val="none" w:sz="0" w:space="0" w:color="auto"/>
        <w:bottom w:val="none" w:sz="0" w:space="0" w:color="auto"/>
        <w:right w:val="none" w:sz="0" w:space="0" w:color="auto"/>
      </w:divBdr>
    </w:div>
    <w:div w:id="529101110">
      <w:bodyDiv w:val="1"/>
      <w:marLeft w:val="0"/>
      <w:marRight w:val="0"/>
      <w:marTop w:val="0"/>
      <w:marBottom w:val="0"/>
      <w:divBdr>
        <w:top w:val="none" w:sz="0" w:space="0" w:color="auto"/>
        <w:left w:val="none" w:sz="0" w:space="0" w:color="auto"/>
        <w:bottom w:val="none" w:sz="0" w:space="0" w:color="auto"/>
        <w:right w:val="none" w:sz="0" w:space="0" w:color="auto"/>
      </w:divBdr>
    </w:div>
    <w:div w:id="651373047">
      <w:bodyDiv w:val="1"/>
      <w:marLeft w:val="0"/>
      <w:marRight w:val="0"/>
      <w:marTop w:val="0"/>
      <w:marBottom w:val="0"/>
      <w:divBdr>
        <w:top w:val="none" w:sz="0" w:space="0" w:color="auto"/>
        <w:left w:val="none" w:sz="0" w:space="0" w:color="auto"/>
        <w:bottom w:val="none" w:sz="0" w:space="0" w:color="auto"/>
        <w:right w:val="none" w:sz="0" w:space="0" w:color="auto"/>
      </w:divBdr>
      <w:divsChild>
        <w:div w:id="1961261389">
          <w:marLeft w:val="0"/>
          <w:marRight w:val="0"/>
          <w:marTop w:val="0"/>
          <w:marBottom w:val="0"/>
          <w:divBdr>
            <w:top w:val="none" w:sz="0" w:space="0" w:color="auto"/>
            <w:left w:val="none" w:sz="0" w:space="0" w:color="auto"/>
            <w:bottom w:val="none" w:sz="0" w:space="0" w:color="auto"/>
            <w:right w:val="none" w:sz="0" w:space="0" w:color="auto"/>
          </w:divBdr>
        </w:div>
      </w:divsChild>
    </w:div>
    <w:div w:id="889152813">
      <w:bodyDiv w:val="1"/>
      <w:marLeft w:val="0"/>
      <w:marRight w:val="0"/>
      <w:marTop w:val="0"/>
      <w:marBottom w:val="0"/>
      <w:divBdr>
        <w:top w:val="none" w:sz="0" w:space="0" w:color="auto"/>
        <w:left w:val="none" w:sz="0" w:space="0" w:color="auto"/>
        <w:bottom w:val="none" w:sz="0" w:space="0" w:color="auto"/>
        <w:right w:val="none" w:sz="0" w:space="0" w:color="auto"/>
      </w:divBdr>
    </w:div>
    <w:div w:id="958873410">
      <w:bodyDiv w:val="1"/>
      <w:marLeft w:val="0"/>
      <w:marRight w:val="0"/>
      <w:marTop w:val="0"/>
      <w:marBottom w:val="0"/>
      <w:divBdr>
        <w:top w:val="none" w:sz="0" w:space="0" w:color="auto"/>
        <w:left w:val="none" w:sz="0" w:space="0" w:color="auto"/>
        <w:bottom w:val="none" w:sz="0" w:space="0" w:color="auto"/>
        <w:right w:val="none" w:sz="0" w:space="0" w:color="auto"/>
      </w:divBdr>
    </w:div>
    <w:div w:id="986975333">
      <w:bodyDiv w:val="1"/>
      <w:marLeft w:val="0"/>
      <w:marRight w:val="0"/>
      <w:marTop w:val="0"/>
      <w:marBottom w:val="0"/>
      <w:divBdr>
        <w:top w:val="none" w:sz="0" w:space="0" w:color="auto"/>
        <w:left w:val="none" w:sz="0" w:space="0" w:color="auto"/>
        <w:bottom w:val="none" w:sz="0" w:space="0" w:color="auto"/>
        <w:right w:val="none" w:sz="0" w:space="0" w:color="auto"/>
      </w:divBdr>
    </w:div>
    <w:div w:id="1214852038">
      <w:bodyDiv w:val="1"/>
      <w:marLeft w:val="0"/>
      <w:marRight w:val="0"/>
      <w:marTop w:val="0"/>
      <w:marBottom w:val="0"/>
      <w:divBdr>
        <w:top w:val="none" w:sz="0" w:space="0" w:color="auto"/>
        <w:left w:val="none" w:sz="0" w:space="0" w:color="auto"/>
        <w:bottom w:val="none" w:sz="0" w:space="0" w:color="auto"/>
        <w:right w:val="none" w:sz="0" w:space="0" w:color="auto"/>
      </w:divBdr>
    </w:div>
    <w:div w:id="1397123659">
      <w:bodyDiv w:val="1"/>
      <w:marLeft w:val="0"/>
      <w:marRight w:val="0"/>
      <w:marTop w:val="0"/>
      <w:marBottom w:val="0"/>
      <w:divBdr>
        <w:top w:val="none" w:sz="0" w:space="0" w:color="auto"/>
        <w:left w:val="none" w:sz="0" w:space="0" w:color="auto"/>
        <w:bottom w:val="none" w:sz="0" w:space="0" w:color="auto"/>
        <w:right w:val="none" w:sz="0" w:space="0" w:color="auto"/>
      </w:divBdr>
    </w:div>
    <w:div w:id="1456875757">
      <w:bodyDiv w:val="1"/>
      <w:marLeft w:val="0"/>
      <w:marRight w:val="0"/>
      <w:marTop w:val="0"/>
      <w:marBottom w:val="0"/>
      <w:divBdr>
        <w:top w:val="none" w:sz="0" w:space="0" w:color="auto"/>
        <w:left w:val="none" w:sz="0" w:space="0" w:color="auto"/>
        <w:bottom w:val="none" w:sz="0" w:space="0" w:color="auto"/>
        <w:right w:val="none" w:sz="0" w:space="0" w:color="auto"/>
      </w:divBdr>
    </w:div>
    <w:div w:id="1495679456">
      <w:bodyDiv w:val="1"/>
      <w:marLeft w:val="0"/>
      <w:marRight w:val="0"/>
      <w:marTop w:val="0"/>
      <w:marBottom w:val="0"/>
      <w:divBdr>
        <w:top w:val="none" w:sz="0" w:space="0" w:color="auto"/>
        <w:left w:val="none" w:sz="0" w:space="0" w:color="auto"/>
        <w:bottom w:val="none" w:sz="0" w:space="0" w:color="auto"/>
        <w:right w:val="none" w:sz="0" w:space="0" w:color="auto"/>
      </w:divBdr>
    </w:div>
    <w:div w:id="1631935293">
      <w:bodyDiv w:val="1"/>
      <w:marLeft w:val="0"/>
      <w:marRight w:val="0"/>
      <w:marTop w:val="0"/>
      <w:marBottom w:val="0"/>
      <w:divBdr>
        <w:top w:val="none" w:sz="0" w:space="0" w:color="auto"/>
        <w:left w:val="none" w:sz="0" w:space="0" w:color="auto"/>
        <w:bottom w:val="none" w:sz="0" w:space="0" w:color="auto"/>
        <w:right w:val="none" w:sz="0" w:space="0" w:color="auto"/>
      </w:divBdr>
    </w:div>
    <w:div w:id="17354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4706CEB02ACD4A9D02BDA127C498E9" ma:contentTypeVersion="38" ma:contentTypeDescription="Create a new document." ma:contentTypeScope="" ma:versionID="ad8bada9df191c7f46bf8ce99a8a6840">
  <xsd:schema xmlns:xsd="http://www.w3.org/2001/XMLSchema" xmlns:xs="http://www.w3.org/2001/XMLSchema" xmlns:p="http://schemas.microsoft.com/office/2006/metadata/properties" xmlns:ns3="675f69d9-67b2-491f-8579-1933f0872932" xmlns:ns4="d0164f12-132e-4707-8672-379a09161675" targetNamespace="http://schemas.microsoft.com/office/2006/metadata/properties" ma:root="true" ma:fieldsID="681c7b6699176732bdb1bcb7790cb64a" ns3:_="" ns4:_="">
    <xsd:import namespace="675f69d9-67b2-491f-8579-1933f0872932"/>
    <xsd:import namespace="d0164f12-132e-4707-8672-379a091616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69d9-67b2-491f-8579-1933f08729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64f12-132e-4707-8672-379a091616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Has_Leaders_Only_SectionGroup" ma:index="38" nillable="true" ma:displayName="Has Leaders Only SectionGroup" ma:internalName="Has_Leaders_Only_SectionGroup">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B88D4-08A7-47E9-B022-1A5EC57E82F1}">
  <ds:schemaRefs>
    <ds:schemaRef ds:uri="http://schemas.microsoft.com/sharepoint/v3/contenttype/forms"/>
  </ds:schemaRefs>
</ds:datastoreItem>
</file>

<file path=customXml/itemProps2.xml><?xml version="1.0" encoding="utf-8"?>
<ds:datastoreItem xmlns:ds="http://schemas.openxmlformats.org/officeDocument/2006/customXml" ds:itemID="{4DD4B544-1D37-4D76-86EB-87A960CD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69d9-67b2-491f-8579-1933f0872932"/>
    <ds:schemaRef ds:uri="d0164f12-132e-4707-8672-379a09161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570A9-499E-4662-AF6D-6FCDD29C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Company>Hewlett-Packard Company</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Sicari</dc:creator>
  <cp:keywords/>
  <cp:lastModifiedBy>Dhamary Davidson-Smith</cp:lastModifiedBy>
  <cp:revision>5</cp:revision>
  <cp:lastPrinted>2021-03-12T19:43:00Z</cp:lastPrinted>
  <dcterms:created xsi:type="dcterms:W3CDTF">2021-03-12T17:02:00Z</dcterms:created>
  <dcterms:modified xsi:type="dcterms:W3CDTF">2021-03-12T17:18:00Z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0x010100434706CEB02ACD4A9D02BDA127C498E9</vt:lpwstr>
  </property>
  <property fmtid="{D5CDD505-2E9C-101B-9397-08002B2CF9AE}" pid="3" name="Math_Settings">
    <vt:lpwstr/>
  </property>
  <property fmtid="{D5CDD505-2E9C-101B-9397-08002B2CF9AE}" pid="4" name="NotebookType">
    <vt:lpwstr/>
  </property>
  <property fmtid="{D5CDD505-2E9C-101B-9397-08002B2CF9AE}" pid="5" name="AppVersion">
    <vt:lpwstr/>
  </property>
  <property fmtid="{D5CDD505-2E9C-101B-9397-08002B2CF9AE}" pid="6" name="TeamsChannelId">
    <vt:lpwstr/>
  </property>
  <property fmtid="{D5CDD505-2E9C-101B-9397-08002B2CF9AE}" pid="7" name="Invited_Students">
    <vt:lpwstr/>
  </property>
  <property fmtid="{D5CDD505-2E9C-101B-9397-08002B2CF9AE}" pid="8" name="DefaultSectionNames">
    <vt:lpwstr/>
  </property>
  <property fmtid="{D5CDD505-2E9C-101B-9397-08002B2CF9AE}" pid="9" name="Invited_Members">
    <vt:lpwstr/>
  </property>
  <property fmtid="{D5CDD505-2E9C-101B-9397-08002B2CF9AE}" pid="10" name="Owner">
    <vt:lpwstr/>
  </property>
  <property fmtid="{D5CDD505-2E9C-101B-9397-08002B2CF9AE}" pid="11" name="Student_Groups">
    <vt:lpwstr/>
  </property>
  <property fmtid="{D5CDD505-2E9C-101B-9397-08002B2CF9AE}" pid="12" name="Invited_Leaders">
    <vt:lpwstr/>
  </property>
  <property fmtid="{D5CDD505-2E9C-101B-9397-08002B2CF9AE}" pid="13" name="Is_Collaboration_Space_Locked">
    <vt:lpwstr/>
  </property>
  <property fmtid="{D5CDD505-2E9C-101B-9397-08002B2CF9AE}" pid="14" name="Teachers">
    <vt:lpwstr/>
  </property>
  <property fmtid="{D5CDD505-2E9C-101B-9397-08002B2CF9AE}" pid="15" name="Students">
    <vt:lpwstr/>
  </property>
  <property fmtid="{D5CDD505-2E9C-101B-9397-08002B2CF9AE}" pid="16" name="LMS_Mappings">
    <vt:lpwstr/>
  </property>
  <property fmtid="{D5CDD505-2E9C-101B-9397-08002B2CF9AE}" pid="17" name="Invited_Teachers">
    <vt:lpwstr/>
  </property>
  <property fmtid="{D5CDD505-2E9C-101B-9397-08002B2CF9AE}" pid="18" name="IsNotebookLocked">
    <vt:lpwstr/>
  </property>
  <property fmtid="{D5CDD505-2E9C-101B-9397-08002B2CF9AE}" pid="19" name="Self_Registration_Enabled">
    <vt:lpwstr/>
  </property>
  <property fmtid="{D5CDD505-2E9C-101B-9397-08002B2CF9AE}" pid="20" name="Has_Teacher_Only_SectionGroup">
    <vt:lpwstr/>
  </property>
  <property fmtid="{D5CDD505-2E9C-101B-9397-08002B2CF9AE}" pid="21" name="Member_Groups">
    <vt:lpwstr/>
  </property>
  <property fmtid="{D5CDD505-2E9C-101B-9397-08002B2CF9AE}" pid="22" name="FolderType">
    <vt:lpwstr/>
  </property>
  <property fmtid="{D5CDD505-2E9C-101B-9397-08002B2CF9AE}" pid="23" name="CultureName">
    <vt:lpwstr/>
  </property>
  <property fmtid="{D5CDD505-2E9C-101B-9397-08002B2CF9AE}" pid="24" name="Distribution_Groups">
    <vt:lpwstr/>
  </property>
  <property fmtid="{D5CDD505-2E9C-101B-9397-08002B2CF9AE}" pid="25" name="Templates">
    <vt:lpwstr/>
  </property>
  <property fmtid="{D5CDD505-2E9C-101B-9397-08002B2CF9AE}" pid="26" name="Members">
    <vt:lpwstr/>
  </property>
  <property fmtid="{D5CDD505-2E9C-101B-9397-08002B2CF9AE}" pid="27" name="Has_Leaders_Only_SectionGroup">
    <vt:lpwstr/>
  </property>
  <property fmtid="{D5CDD505-2E9C-101B-9397-08002B2CF9AE}" pid="28" name="Leaders">
    <vt:lpwstr/>
  </property>
</Properties>
</file>